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SKIEROWANIE NA BADANIA LEKARSKIE</w:t>
      </w:r>
    </w:p>
    <w:p>
      <w:pPr>
        <w:spacing w:after="140"/>
      </w:pPr>
      <w:r>
        <w:rPr>
          <w:rFonts w:ascii="Liberation Sans" w:hAnsi="Liberation Sans"/>
          <w:color w:val="66616A"/>
          <w:sz w:val="21"/>
        </w:rPr>
        <w:t>wstępne / okresowe / kontrolne - wzór do uzupełnienia przez pracodawcę</w:t>
      </w:r>
    </w:p>
    <w:p>
      <w:pPr>
        <w:spacing w:after="240"/>
      </w:pPr>
      <w:r>
        <w:rPr>
          <w:rFonts w:ascii="Liberation Sans" w:hAnsi="Liberation Sans"/>
          <w:color w:val="66616A"/>
          <w:sz w:val="16"/>
        </w:rPr>
        <w:t>Wzór pomocniczy do uzupełnienia • stan wzoru: 04.09.2026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6F2F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Liberation Sans" w:hAnsi="Liberation Sans"/>
                <w:b/>
                <w:color w:val="4A145E"/>
                <w:sz w:val="19"/>
              </w:rPr>
              <w:t>Dokument pracodawcy</w:t>
              <w:br/>
            </w:r>
            <w:r>
              <w:rPr>
                <w:rFonts w:ascii="Liberation Sans" w:hAnsi="Liberation Sans"/>
                <w:color w:val="3D3940"/>
                <w:sz w:val="18"/>
              </w:rPr>
              <w:t>Skierowanie należy uzupełnić opisem rzeczywistych warunków pracy i narażeń na danym stanowisku. Wydaje się je w dwóch egzemplarzach, z których jeden otrzymuje osoba kierowana na badania.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Pracodawca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nazwa: .................................................................................................</w:t>
              <w:br/>
              <w:t>adres: ....................................................................................................</w:t>
              <w:br/>
              <w:t>REGON: 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Miejscowość i data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Rodzaj badania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wstępne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okresowe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kontrolne</w:t>
      </w:r>
    </w:p>
    <w:p>
      <w:pPr>
        <w:pStyle w:val="Heading1"/>
        <w:spacing w:before="180" w:after="100"/>
      </w:pPr>
      <w:r>
        <w:t>Osoba kierowana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Imię (imiona) i nazwisko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PESEL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W razie braku PESEL - dokument tożsamości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rodzaj / seria / numer / kraj wydania: 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Adres zamieszkania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Stanowisko pracy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Dodatkowe stanowisko - jeżeli wskazywane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Opis warunków pracy i narażeń</w:t>
      </w:r>
    </w:p>
    <w:p>
      <w:pPr>
        <w:spacing w:after="120"/>
      </w:pPr>
      <w:r>
        <w:t>Należy wskazać czynniki niebezpieczne, szkodliwe dla zdrowia, uciążliwe oraz inne wynikające ze sposobu wykonywania pracy, wraz z wielkością narażenia i aktualnymi wynikami badań/pomiarów, jeżeli są wymagane.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3515"/>
            <w:shd w:fill="4A145E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Czynnik / sposób wykonywania pracy</w:t>
            </w:r>
          </w:p>
        </w:tc>
        <w:tc>
          <w:tcPr>
            <w:tcW w:type="dxa" w:w="2154"/>
            <w:shd w:fill="4A145E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Wielkość / czas narażenia</w:t>
            </w:r>
          </w:p>
        </w:tc>
        <w:tc>
          <w:tcPr>
            <w:tcW w:type="dxa" w:w="2098"/>
            <w:shd w:fill="4A145E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Wynik i data pomiaru</w:t>
            </w:r>
          </w:p>
        </w:tc>
        <w:tc>
          <w:tcPr>
            <w:tcW w:type="dxa" w:w="1474"/>
            <w:shd w:fill="4A145E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Uwagi</w:t>
            </w:r>
          </w:p>
        </w:tc>
      </w:tr>
      <w:tr>
        <w:tc>
          <w:tcPr>
            <w:tcW w:type="dxa" w:w="3515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................................................................</w:t>
            </w:r>
          </w:p>
        </w:tc>
        <w:tc>
          <w:tcPr>
            <w:tcW w:type="dxa" w:w="215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2098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147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</w:tr>
      <w:tr>
        <w:tc>
          <w:tcPr>
            <w:tcW w:type="dxa" w:w="3515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................................................................</w:t>
            </w:r>
          </w:p>
        </w:tc>
        <w:tc>
          <w:tcPr>
            <w:tcW w:type="dxa" w:w="215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2098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147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</w:tr>
      <w:tr>
        <w:tc>
          <w:tcPr>
            <w:tcW w:type="dxa" w:w="3515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................................................................</w:t>
            </w:r>
          </w:p>
        </w:tc>
        <w:tc>
          <w:tcPr>
            <w:tcW w:type="dxa" w:w="215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2098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147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</w:tr>
      <w:tr>
        <w:tc>
          <w:tcPr>
            <w:tcW w:type="dxa" w:w="3515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................................................................</w:t>
            </w:r>
          </w:p>
        </w:tc>
        <w:tc>
          <w:tcPr>
            <w:tcW w:type="dxa" w:w="215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2098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147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</w:tr>
      <w:tr>
        <w:tc>
          <w:tcPr>
            <w:tcW w:type="dxa" w:w="3515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................................................................</w:t>
            </w:r>
          </w:p>
        </w:tc>
        <w:tc>
          <w:tcPr>
            <w:tcW w:type="dxa" w:w="215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2098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147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</w:tr>
      <w:tr>
        <w:tc>
          <w:tcPr>
            <w:tcW w:type="dxa" w:w="3515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................................................................</w:t>
            </w:r>
          </w:p>
        </w:tc>
        <w:tc>
          <w:tcPr>
            <w:tcW w:type="dxa" w:w="215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2098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147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</w:tr>
      <w:tr>
        <w:tc>
          <w:tcPr>
            <w:tcW w:type="dxa" w:w="3515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................................................................</w:t>
            </w:r>
          </w:p>
        </w:tc>
        <w:tc>
          <w:tcPr>
            <w:tcW w:type="dxa" w:w="215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2098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  <w:tc>
          <w:tcPr>
            <w:tcW w:type="dxa" w:w="1474"/>
            <w:tcMar>
              <w:top w:w="100" w:type="dxa"/>
              <w:start w:w="80" w:type="dxa"/>
              <w:bottom w:w="100" w:type="dxa"/>
              <w:end w:w="80" w:type="dxa"/>
            </w:tcMar>
            <w:vAlign w:val="center"/>
          </w:tcPr>
          <w:p>
            <w:r>
              <w:rPr>
                <w:rFonts w:ascii="Liberation Sans" w:hAnsi="Liberation Sans"/>
                <w:color w:val="444444"/>
                <w:sz w:val="17"/>
              </w:rPr>
              <w:t>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Liczba czynników w poszczególnych grupach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Czynniki fizyczne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Pyły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Czynniki chemiczne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Czynniki biologiczne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Inne czynniki / czynniki uciążliwe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</w:t>
            </w:r>
          </w:p>
        </w:tc>
      </w:tr>
    </w:tbl>
    <w:p>
      <w:pPr>
        <w:spacing w:after="0"/>
      </w:pPr>
    </w:p>
    <w:p>
      <w:pPr>
        <w:spacing w:after="1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miejscowość i data</w:t>
            </w:r>
          </w:p>
        </w:tc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podpis / oznaczenie pracodawcy lub osoby upoważnionej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6F2F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Liberation Sans" w:hAnsi="Liberation Sans"/>
                <w:b/>
                <w:color w:val="4A145E"/>
                <w:sz w:val="19"/>
              </w:rPr>
              <w:t>Podstawa</w:t>
              <w:br/>
            </w:r>
            <w:r>
              <w:rPr>
                <w:rFonts w:ascii="Liberation Sans" w:hAnsi="Liberation Sans"/>
                <w:color w:val="3D3940"/>
                <w:sz w:val="18"/>
              </w:rPr>
              <w:t>Badania profilaktyczne przeprowadza się na podstawie skierowania pracodawcy zgodnie z art. 229 Kodeksu pracy i rozporządzeniem w sprawie badań lekarskich pracowników. Opis warunków pracy musi odpowiadać rzeczywistym warunkom na stanowisku.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35" w:bottom="879" w:left="935" w:header="720" w:footer="720" w:gutter="0"/>
      <w:cols w:space="720"/>
      <w:docGrid w:linePitch="360"/>
    </w:sectPr>
  </w:body>
</w:document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66616A"/>
        <w:sz w:val="16"/>
      </w:rPr>
      <w:t>kadry@logosnonprofit.org  |  789 788 781  |  logosnonprofit.org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Liberation Sans" w:hAnsi="Liberation Sans"/>
        <w:b/>
        <w:color w:val="4A145E"/>
        <w:sz w:val="21"/>
      </w:rPr>
      <w:t>LOGOS NON-PROFIT</w:t>
    </w:r>
    <w:r>
      <w:rPr>
        <w:rFonts w:ascii="Liberation Sans" w:hAnsi="Liberation Sans"/>
        <w:b/>
        <w:color w:val="C9A32E"/>
        <w:sz w:val="18"/>
      </w:rPr>
      <w:t xml:space="preserve">   |   STREFA KADR I PŁAC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>
  <w:docDefaults>
    <w:rPrDefault>
      <w:rPr>
        <w:rFonts w:ascii="Liberation Sans" w:hAnsi="Liberation Sans"/>
        <w:sz w:val="20"/>
        <w:szCs w:val="20"/>
        <w:lang w:val="pl-PL"/>
      </w:rPr>
    </w:rPrDefault>
    <w:pPrDefault>
      <w:pPr>
        <w:spacing w:after="10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rFonts w:ascii="Liberation Sans" w:hAnsi="Liberation Sans"/>
      <w:b/>
      <w:color w:val="32103F"/>
      <w:sz w:val="46"/>
      <w:szCs w:val="46"/>
    </w:rPr>
  </w:style>
  <w:style w:type="paragraph" w:styleId="Heading1">
    <w:name w:val="heading 1"/>
    <w:basedOn w:val="Normal"/>
    <w:next w:val="Normal"/>
    <w:qFormat/>
    <w:rPr>
      <w:rFonts w:ascii="Liberation Sans" w:hAnsi="Liberation Sans"/>
      <w:b/>
      <w:color w:val="4A145E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Liberation Sans" w:hAnsi="Liberation Sans"/>
      <w:b/>
      <w:color w:val="32103F"/>
      <w:sz w:val="23"/>
      <w:szCs w:val="23"/>
    </w:r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